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15"/>
        <w:tblW w:w="9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837"/>
        <w:gridCol w:w="839"/>
        <w:gridCol w:w="2106"/>
      </w:tblGrid>
      <w:tr w:rsidR="0097278C" w:rsidRPr="0097278C" w:rsidTr="00767D37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 Е Ш Е Н И Е 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97278C" w:rsidRPr="007870D9" w:rsidRDefault="0097278C" w:rsidP="007870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Четвертого созыва</w:t>
            </w:r>
          </w:p>
        </w:tc>
      </w:tr>
      <w:tr w:rsidR="0097278C" w:rsidRPr="0097278C" w:rsidTr="00767D37">
        <w:trPr>
          <w:cantSplit/>
          <w:trHeight w:val="301"/>
        </w:trPr>
        <w:tc>
          <w:tcPr>
            <w:tcW w:w="4679" w:type="dxa"/>
          </w:tcPr>
          <w:p w:rsidR="0097278C" w:rsidRPr="0097278C" w:rsidRDefault="0097278C" w:rsidP="00767D3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7278C" w:rsidRPr="0097278C" w:rsidRDefault="005C7132" w:rsidP="00767D3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21.12.2020</w:t>
            </w:r>
          </w:p>
        </w:tc>
        <w:tc>
          <w:tcPr>
            <w:tcW w:w="839" w:type="dxa"/>
          </w:tcPr>
          <w:p w:rsidR="0097278C" w:rsidRPr="0097278C" w:rsidRDefault="0097278C" w:rsidP="00767D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97278C" w:rsidRPr="0097278C" w:rsidRDefault="005C7132" w:rsidP="00767D3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6/13-рс</w:t>
            </w:r>
          </w:p>
        </w:tc>
      </w:tr>
    </w:tbl>
    <w:p w:rsidR="005F5DC7" w:rsidRPr="0097278C" w:rsidRDefault="005F5DC7" w:rsidP="00767D37">
      <w:pPr>
        <w:pStyle w:val="2"/>
        <w:rPr>
          <w:sz w:val="16"/>
        </w:rPr>
      </w:pPr>
    </w:p>
    <w:p w:rsidR="005F5DC7" w:rsidRPr="0097278C" w:rsidRDefault="005C7132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6192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51434</wp:posOffset>
                </wp:positionV>
                <wp:extent cx="274320" cy="0"/>
                <wp:effectExtent l="0" t="0" r="1143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5C785" id="Line 2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47.35pt,4.05pt" to="268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57216" behindDoc="0" locked="0" layoutInCell="1" allowOverlap="1">
                <wp:simplePos x="0" y="0"/>
                <wp:positionH relativeFrom="column">
                  <wp:posOffset>3415664</wp:posOffset>
                </wp:positionH>
                <wp:positionV relativeFrom="paragraph">
                  <wp:posOffset>69215</wp:posOffset>
                </wp:positionV>
                <wp:extent cx="0" cy="274320"/>
                <wp:effectExtent l="0" t="0" r="0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A3135" id="Line 3" o:spid="_x0000_s1026" style="position:absolute;z-index:2516572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68.95pt,5.45pt" to="268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" cy="0"/>
                <wp:effectExtent l="0" t="0" r="1143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ABB3D" id="Line 4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pt" to="2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pU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21590</wp:posOffset>
                </wp:positionV>
                <wp:extent cx="0" cy="274320"/>
                <wp:effectExtent l="0" t="0" r="0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E233F" id="Line 5" o:spid="_x0000_s1026" style="position:absolute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0,1.7pt" to="0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St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"/>
            </w:pict>
          </mc:Fallback>
        </mc:AlternateContent>
      </w:r>
      <w:r w:rsidR="005F5DC7" w:rsidRPr="0097278C">
        <w:rPr>
          <w:sz w:val="24"/>
          <w:szCs w:val="24"/>
        </w:rPr>
        <w:t>О внесении изменений и дополнений в решение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Совета депутатов муниципального образования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 xml:space="preserve">Трудовой     сельсовет    Ташлинского     района 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Оренбургской области от 16.12.2019 г. № 37/134</w:t>
      </w:r>
      <w:r w:rsidR="005F5DC7" w:rsidRPr="0097278C">
        <w:rPr>
          <w:sz w:val="24"/>
          <w:szCs w:val="24"/>
        </w:rPr>
        <w:t>-рс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«О     бюджете   муниципального    образования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Трудовой сельсовет на 2020</w:t>
      </w:r>
      <w:r w:rsidR="005F5DC7" w:rsidRPr="0097278C">
        <w:rPr>
          <w:sz w:val="24"/>
          <w:szCs w:val="24"/>
        </w:rPr>
        <w:t xml:space="preserve"> год и на плановый 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 xml:space="preserve"> период </w:t>
      </w:r>
      <w:r w:rsidR="005F5DC7" w:rsidRPr="0097278C">
        <w:rPr>
          <w:sz w:val="24"/>
          <w:szCs w:val="24"/>
        </w:rPr>
        <w:t>2</w:t>
      </w:r>
      <w:r w:rsidRPr="0097278C">
        <w:rPr>
          <w:sz w:val="24"/>
          <w:szCs w:val="24"/>
        </w:rPr>
        <w:t>021 -2022</w:t>
      </w:r>
      <w:r w:rsidR="009353F9" w:rsidRPr="0097278C">
        <w:rPr>
          <w:sz w:val="24"/>
          <w:szCs w:val="24"/>
        </w:rPr>
        <w:t xml:space="preserve"> годов</w:t>
      </w:r>
      <w:r w:rsidR="005F5DC7" w:rsidRPr="0097278C">
        <w:rPr>
          <w:sz w:val="24"/>
          <w:szCs w:val="24"/>
        </w:rPr>
        <w:t xml:space="preserve">» </w:t>
      </w:r>
    </w:p>
    <w:p w:rsidR="005F5DC7" w:rsidRPr="0097278C" w:rsidRDefault="005F5DC7" w:rsidP="005F5DC7">
      <w:pPr>
        <w:pStyle w:val="2"/>
        <w:tabs>
          <w:tab w:val="left" w:pos="6663"/>
        </w:tabs>
        <w:spacing w:line="360" w:lineRule="auto"/>
        <w:jc w:val="both"/>
        <w:rPr>
          <w:sz w:val="27"/>
          <w:szCs w:val="27"/>
        </w:rPr>
      </w:pPr>
    </w:p>
    <w:p w:rsidR="005F5DC7" w:rsidRDefault="005F5DC7" w:rsidP="005F5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бюджетным кодексом Российской Федерации, Положением о бюджетном процессе, Уставом муниципального образования Трудовой сельсовет, Совет депутатов муниципального образования Трудовой сельсовет РЕШИЛ:</w:t>
      </w:r>
    </w:p>
    <w:p w:rsidR="005F5DC7" w:rsidRDefault="005F5DC7" w:rsidP="007870D9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5F5DC7">
        <w:rPr>
          <w:sz w:val="28"/>
          <w:szCs w:val="28"/>
        </w:rPr>
        <w:t xml:space="preserve">1.  Внести </w:t>
      </w:r>
      <w:r w:rsidR="00AA7F33">
        <w:rPr>
          <w:sz w:val="28"/>
          <w:szCs w:val="28"/>
        </w:rPr>
        <w:t>в решение Совета депутатов от 16.12.2019 г. № 37/134</w:t>
      </w:r>
      <w:r w:rsidRPr="005F5DC7">
        <w:rPr>
          <w:sz w:val="28"/>
          <w:szCs w:val="28"/>
        </w:rPr>
        <w:t>-рс</w:t>
      </w:r>
      <w:r w:rsidR="007870D9">
        <w:rPr>
          <w:sz w:val="28"/>
          <w:szCs w:val="28"/>
        </w:rPr>
        <w:t xml:space="preserve"> </w:t>
      </w:r>
      <w:r w:rsidRPr="005F5DC7">
        <w:rPr>
          <w:sz w:val="28"/>
          <w:szCs w:val="28"/>
        </w:rPr>
        <w:t>«О бюджете муниципального образования Трудовой сельсовет на 20</w:t>
      </w:r>
      <w:r w:rsidR="00AA7F33">
        <w:rPr>
          <w:sz w:val="28"/>
          <w:szCs w:val="28"/>
        </w:rPr>
        <w:t>20</w:t>
      </w:r>
      <w:r w:rsidRPr="005F5DC7">
        <w:rPr>
          <w:sz w:val="28"/>
          <w:szCs w:val="28"/>
        </w:rPr>
        <w:t xml:space="preserve"> год и на плановый период 202</w:t>
      </w:r>
      <w:r w:rsidR="001C5CF3">
        <w:rPr>
          <w:sz w:val="28"/>
          <w:szCs w:val="28"/>
        </w:rPr>
        <w:t>1</w:t>
      </w:r>
      <w:r w:rsidR="00AA7F33">
        <w:rPr>
          <w:sz w:val="28"/>
          <w:szCs w:val="28"/>
        </w:rPr>
        <w:t>-2022</w:t>
      </w:r>
      <w:r w:rsidRPr="005F5DC7">
        <w:rPr>
          <w:sz w:val="28"/>
          <w:szCs w:val="28"/>
        </w:rPr>
        <w:t xml:space="preserve"> годов», (далее - Решение),</w:t>
      </w:r>
      <w:r w:rsidR="000B0EBA">
        <w:rPr>
          <w:sz w:val="28"/>
          <w:szCs w:val="28"/>
        </w:rPr>
        <w:t xml:space="preserve"> </w:t>
      </w:r>
      <w:r w:rsidRPr="005F5DC7">
        <w:rPr>
          <w:sz w:val="28"/>
          <w:szCs w:val="28"/>
        </w:rPr>
        <w:t>внести следующие изменения</w:t>
      </w:r>
      <w:r w:rsidR="00AA7F33">
        <w:rPr>
          <w:sz w:val="28"/>
          <w:szCs w:val="28"/>
        </w:rPr>
        <w:t xml:space="preserve"> и дополнения</w:t>
      </w:r>
      <w:r w:rsidRPr="005F5DC7">
        <w:rPr>
          <w:sz w:val="28"/>
          <w:szCs w:val="28"/>
        </w:rPr>
        <w:t>:</w:t>
      </w:r>
    </w:p>
    <w:p w:rsidR="00E463BB" w:rsidRPr="006528AB" w:rsidRDefault="00E463BB" w:rsidP="006F0C9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CC">
        <w:rPr>
          <w:rFonts w:ascii="Times New Roman" w:hAnsi="Times New Roman" w:cs="Times New Roman"/>
          <w:sz w:val="28"/>
          <w:szCs w:val="28"/>
        </w:rPr>
        <w:t>В пункте 1.1</w:t>
      </w:r>
      <w:r w:rsidRPr="00F13CCC">
        <w:rPr>
          <w:sz w:val="28"/>
          <w:szCs w:val="28"/>
        </w:rPr>
        <w:t xml:space="preserve"> </w:t>
      </w:r>
      <w:r w:rsidRPr="007870D9">
        <w:rPr>
          <w:rFonts w:ascii="Times New Roman" w:hAnsi="Times New Roman" w:cs="Times New Roman"/>
          <w:sz w:val="28"/>
          <w:szCs w:val="28"/>
        </w:rPr>
        <w:t xml:space="preserve">Решения словосочетание «в сумме </w:t>
      </w:r>
      <w:r w:rsidR="00F13CCC" w:rsidRPr="00F13CCC">
        <w:rPr>
          <w:rFonts w:ascii="Times New Roman" w:hAnsi="Times New Roman" w:cs="Times New Roman"/>
          <w:sz w:val="28"/>
          <w:szCs w:val="28"/>
        </w:rPr>
        <w:t>8774,0</w:t>
      </w:r>
      <w:r w:rsidR="007870D9" w:rsidRPr="00F13CCC">
        <w:rPr>
          <w:rFonts w:ascii="Times New Roman" w:hAnsi="Times New Roman" w:cs="Times New Roman"/>
          <w:sz w:val="28"/>
          <w:szCs w:val="28"/>
        </w:rPr>
        <w:t xml:space="preserve"> </w:t>
      </w:r>
      <w:r w:rsidRPr="00F13CCC">
        <w:rPr>
          <w:rFonts w:ascii="Times New Roman" w:hAnsi="Times New Roman" w:cs="Times New Roman"/>
          <w:sz w:val="28"/>
          <w:szCs w:val="28"/>
        </w:rPr>
        <w:t>тыс.</w:t>
      </w:r>
      <w:r w:rsidRPr="00FA77AE">
        <w:rPr>
          <w:rFonts w:ascii="Times New Roman" w:hAnsi="Times New Roman" w:cs="Times New Roman"/>
          <w:sz w:val="28"/>
          <w:szCs w:val="28"/>
        </w:rPr>
        <w:t xml:space="preserve"> рублей»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словосочетанием «в сумме </w:t>
      </w:r>
      <w:r w:rsidR="00F13CCC">
        <w:rPr>
          <w:rFonts w:ascii="Times New Roman" w:hAnsi="Times New Roman" w:cs="Times New Roman"/>
          <w:sz w:val="28"/>
          <w:szCs w:val="28"/>
        </w:rPr>
        <w:t>9007</w:t>
      </w:r>
      <w:r w:rsidRPr="00F13CCC">
        <w:rPr>
          <w:rFonts w:ascii="Times New Roman" w:hAnsi="Times New Roman" w:cs="Times New Roman"/>
          <w:sz w:val="28"/>
          <w:szCs w:val="28"/>
        </w:rPr>
        <w:t>,0</w:t>
      </w:r>
      <w:r w:rsidRPr="00FA77A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AE">
        <w:rPr>
          <w:rFonts w:ascii="Times New Roman" w:hAnsi="Times New Roman" w:cs="Times New Roman"/>
          <w:sz w:val="28"/>
          <w:szCs w:val="28"/>
        </w:rPr>
        <w:t>рублей».</w:t>
      </w:r>
    </w:p>
    <w:p w:rsidR="00FA77AE" w:rsidRPr="00F13CCC" w:rsidRDefault="006F0C9E" w:rsidP="00FA77A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CC">
        <w:rPr>
          <w:rFonts w:ascii="Times New Roman" w:hAnsi="Times New Roman" w:cs="Times New Roman"/>
          <w:sz w:val="28"/>
          <w:szCs w:val="28"/>
        </w:rPr>
        <w:t>В пункте 1.2</w:t>
      </w:r>
      <w:r w:rsidR="00FA77A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FA77AE">
        <w:rPr>
          <w:rFonts w:ascii="Times New Roman" w:hAnsi="Times New Roman" w:cs="Times New Roman"/>
          <w:sz w:val="28"/>
          <w:szCs w:val="28"/>
        </w:rPr>
        <w:t xml:space="preserve"> словосочетание «в сумме </w:t>
      </w:r>
      <w:r w:rsidR="00F13CCC" w:rsidRPr="00F13CCC">
        <w:rPr>
          <w:rFonts w:ascii="Times New Roman" w:hAnsi="Times New Roman" w:cs="Times New Roman"/>
          <w:sz w:val="28"/>
          <w:szCs w:val="28"/>
        </w:rPr>
        <w:t>8855,0</w:t>
      </w:r>
      <w:r w:rsidR="00FA77AE" w:rsidRPr="00F13CCC">
        <w:rPr>
          <w:rFonts w:ascii="Times New Roman" w:hAnsi="Times New Roman" w:cs="Times New Roman"/>
          <w:sz w:val="28"/>
          <w:szCs w:val="28"/>
        </w:rPr>
        <w:t xml:space="preserve"> тыс.</w:t>
      </w:r>
      <w:r w:rsidR="00FA77AE" w:rsidRPr="00FA77AE">
        <w:rPr>
          <w:rFonts w:ascii="Times New Roman" w:hAnsi="Times New Roman" w:cs="Times New Roman"/>
          <w:sz w:val="28"/>
          <w:szCs w:val="28"/>
        </w:rPr>
        <w:t xml:space="preserve"> рублей» заменить</w:t>
      </w:r>
      <w:r w:rsidR="00F53924">
        <w:rPr>
          <w:rFonts w:ascii="Times New Roman" w:hAnsi="Times New Roman" w:cs="Times New Roman"/>
          <w:sz w:val="28"/>
          <w:szCs w:val="28"/>
        </w:rPr>
        <w:t xml:space="preserve"> </w:t>
      </w:r>
      <w:r w:rsidR="00F53924" w:rsidRPr="00F13CCC">
        <w:rPr>
          <w:rFonts w:ascii="Times New Roman" w:hAnsi="Times New Roman" w:cs="Times New Roman"/>
          <w:sz w:val="28"/>
          <w:szCs w:val="28"/>
        </w:rPr>
        <w:t xml:space="preserve">словосочетанием «в сумме </w:t>
      </w:r>
      <w:r w:rsidR="00F13CCC" w:rsidRPr="00F13CCC">
        <w:rPr>
          <w:rFonts w:ascii="Times New Roman" w:hAnsi="Times New Roman" w:cs="Times New Roman"/>
          <w:sz w:val="28"/>
          <w:szCs w:val="28"/>
        </w:rPr>
        <w:t>9088,0</w:t>
      </w:r>
      <w:r w:rsidR="00FA77AE" w:rsidRPr="00F13CCC">
        <w:rPr>
          <w:rFonts w:ascii="Times New Roman" w:hAnsi="Times New Roman" w:cs="Times New Roman"/>
          <w:sz w:val="28"/>
          <w:szCs w:val="28"/>
        </w:rPr>
        <w:t xml:space="preserve"> тыс.</w:t>
      </w:r>
      <w:r w:rsidR="000B0EBA" w:rsidRPr="00F13CCC">
        <w:rPr>
          <w:rFonts w:ascii="Times New Roman" w:hAnsi="Times New Roman" w:cs="Times New Roman"/>
          <w:sz w:val="28"/>
          <w:szCs w:val="28"/>
        </w:rPr>
        <w:t xml:space="preserve"> </w:t>
      </w:r>
      <w:r w:rsidR="00FA77AE" w:rsidRPr="00F13CCC">
        <w:rPr>
          <w:rFonts w:ascii="Times New Roman" w:hAnsi="Times New Roman" w:cs="Times New Roman"/>
          <w:sz w:val="28"/>
          <w:szCs w:val="28"/>
        </w:rPr>
        <w:t>рублей».</w:t>
      </w:r>
    </w:p>
    <w:p w:rsidR="00FA77AE" w:rsidRPr="00767D37" w:rsidRDefault="00D27AAE" w:rsidP="00D27AA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C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с </w:t>
      </w:r>
      <w:r w:rsidR="009860BC" w:rsidRPr="00F13C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13CC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925" w:rsidRPr="00F13CC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13CCC">
        <w:rPr>
          <w:rFonts w:ascii="Times New Roman" w:hAnsi="Times New Roman" w:cs="Times New Roman"/>
          <w:color w:val="000000"/>
          <w:sz w:val="28"/>
          <w:szCs w:val="28"/>
        </w:rPr>
        <w:t>,9 к</w:t>
      </w:r>
      <w:r w:rsidRPr="00D27AAE">
        <w:rPr>
          <w:rFonts w:ascii="Times New Roman" w:hAnsi="Times New Roman" w:cs="Times New Roman"/>
          <w:color w:val="000000"/>
          <w:sz w:val="28"/>
          <w:szCs w:val="28"/>
        </w:rPr>
        <w:t xml:space="preserve"> Решению изложить в новой редакции.</w:t>
      </w:r>
    </w:p>
    <w:p w:rsidR="005F5DC7" w:rsidRPr="001255CA" w:rsidRDefault="005F5DC7" w:rsidP="00FA77AE">
      <w:pPr>
        <w:pStyle w:val="2"/>
        <w:numPr>
          <w:ilvl w:val="0"/>
          <w:numId w:val="5"/>
        </w:numPr>
        <w:tabs>
          <w:tab w:val="left" w:pos="6663"/>
        </w:tabs>
        <w:jc w:val="both"/>
        <w:rPr>
          <w:sz w:val="28"/>
          <w:szCs w:val="28"/>
        </w:rPr>
      </w:pPr>
      <w:r w:rsidRPr="001255CA">
        <w:rPr>
          <w:sz w:val="28"/>
          <w:szCs w:val="28"/>
        </w:rPr>
        <w:t>Настоящее реш</w:t>
      </w:r>
      <w:r w:rsidR="00AA7F33">
        <w:rPr>
          <w:sz w:val="28"/>
          <w:szCs w:val="28"/>
        </w:rPr>
        <w:t xml:space="preserve">ение вступает в силу после его </w:t>
      </w:r>
      <w:r w:rsidRPr="001255CA">
        <w:rPr>
          <w:sz w:val="28"/>
          <w:szCs w:val="28"/>
        </w:rPr>
        <w:t xml:space="preserve">официального     опубликования в районной газете «Маяк».   </w:t>
      </w:r>
    </w:p>
    <w:p w:rsidR="005F5DC7" w:rsidRDefault="005F5DC7" w:rsidP="00767D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7D37" w:rsidRPr="00767D37" w:rsidRDefault="00767D37" w:rsidP="00767D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67D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7D37">
        <w:rPr>
          <w:rFonts w:ascii="Times New Roman" w:hAnsi="Times New Roman" w:cs="Times New Roman"/>
          <w:sz w:val="28"/>
          <w:szCs w:val="28"/>
        </w:rPr>
        <w:t>Н.П. Лычагина</w:t>
      </w: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67D37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767D37" w:rsidRPr="00767D37" w:rsidRDefault="007870D9" w:rsidP="00767D37">
      <w:pPr>
        <w:tabs>
          <w:tab w:val="left" w:pos="79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Трудового </w:t>
      </w:r>
      <w:r w:rsidR="00767D37" w:rsidRPr="00767D37">
        <w:rPr>
          <w:rFonts w:ascii="Times New Roman" w:hAnsi="Times New Roman" w:cs="Times New Roman"/>
          <w:sz w:val="28"/>
        </w:rPr>
        <w:t xml:space="preserve">сельсовета                                 </w:t>
      </w:r>
      <w:r w:rsidR="00767D37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="00767D37">
        <w:rPr>
          <w:rFonts w:ascii="Times New Roman" w:hAnsi="Times New Roman" w:cs="Times New Roman"/>
          <w:sz w:val="28"/>
        </w:rPr>
        <w:t xml:space="preserve">                    </w:t>
      </w:r>
      <w:r w:rsidR="00767D37" w:rsidRPr="00767D37">
        <w:rPr>
          <w:rFonts w:ascii="Times New Roman" w:hAnsi="Times New Roman" w:cs="Times New Roman"/>
          <w:sz w:val="28"/>
        </w:rPr>
        <w:t xml:space="preserve">  М.В. </w:t>
      </w:r>
      <w:proofErr w:type="spellStart"/>
      <w:r w:rsidR="00767D37" w:rsidRPr="00767D37">
        <w:rPr>
          <w:rFonts w:ascii="Times New Roman" w:hAnsi="Times New Roman" w:cs="Times New Roman"/>
          <w:sz w:val="28"/>
        </w:rPr>
        <w:t>Есиков</w:t>
      </w:r>
      <w:proofErr w:type="spellEnd"/>
    </w:p>
    <w:p w:rsidR="00047863" w:rsidRPr="00767D37" w:rsidRDefault="005F5DC7" w:rsidP="00767D3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F54764" w:rsidRPr="00767D37" w:rsidRDefault="005F5DC7" w:rsidP="00767D3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УФК по Оренбургской области, финансовому отделу Ташлинского района, редакции газеты «Маяк».</w:t>
      </w:r>
    </w:p>
    <w:sectPr w:rsidR="00F54764" w:rsidRPr="00767D37" w:rsidSect="000478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47863"/>
    <w:rsid w:val="000B0EBA"/>
    <w:rsid w:val="001255CA"/>
    <w:rsid w:val="001C5CF3"/>
    <w:rsid w:val="00236E7C"/>
    <w:rsid w:val="002B6B43"/>
    <w:rsid w:val="00551FF9"/>
    <w:rsid w:val="005C7132"/>
    <w:rsid w:val="005F5DC7"/>
    <w:rsid w:val="006365B4"/>
    <w:rsid w:val="006528AB"/>
    <w:rsid w:val="00670ECB"/>
    <w:rsid w:val="006C1486"/>
    <w:rsid w:val="006F0C9E"/>
    <w:rsid w:val="00731E4E"/>
    <w:rsid w:val="00767D37"/>
    <w:rsid w:val="007870D9"/>
    <w:rsid w:val="007D1FA9"/>
    <w:rsid w:val="00803925"/>
    <w:rsid w:val="008D2A84"/>
    <w:rsid w:val="008F11EC"/>
    <w:rsid w:val="008F18AF"/>
    <w:rsid w:val="009353F9"/>
    <w:rsid w:val="00942FD7"/>
    <w:rsid w:val="0097278C"/>
    <w:rsid w:val="009860BC"/>
    <w:rsid w:val="00A60233"/>
    <w:rsid w:val="00AA7F33"/>
    <w:rsid w:val="00AB738D"/>
    <w:rsid w:val="00C7052B"/>
    <w:rsid w:val="00CB0F15"/>
    <w:rsid w:val="00D169D1"/>
    <w:rsid w:val="00D27AAE"/>
    <w:rsid w:val="00DE1A48"/>
    <w:rsid w:val="00E463BB"/>
    <w:rsid w:val="00F13CCC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D608"/>
  <w15:docId w15:val="{3B349FD6-DEB2-44D1-84B1-E818FDA2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rsid w:val="00972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2020-08-13T06:08:00Z</cp:lastPrinted>
  <dcterms:created xsi:type="dcterms:W3CDTF">2020-12-21T11:01:00Z</dcterms:created>
  <dcterms:modified xsi:type="dcterms:W3CDTF">2020-12-21T11:03:00Z</dcterms:modified>
</cp:coreProperties>
</file>